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154" w:rsidRDefault="00900154">
      <w:pPr>
        <w:rPr>
          <w:u w:val="single"/>
        </w:rPr>
      </w:pPr>
    </w:p>
    <w:p w:rsidR="006C756C" w:rsidRDefault="006C756C" w:rsidP="002A1664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="Georgia" w:hAnsi="Georgia"/>
          <w:color w:val="333333"/>
          <w:sz w:val="23"/>
          <w:szCs w:val="23"/>
        </w:rPr>
      </w:pPr>
    </w:p>
    <w:p w:rsidR="009A0352" w:rsidRDefault="009A0352" w:rsidP="00E2052C">
      <w:pPr>
        <w:spacing w:after="0" w:line="240" w:lineRule="auto"/>
        <w:ind w:left="-142" w:right="-188"/>
        <w:jc w:val="center"/>
        <w:rPr>
          <w:rFonts w:ascii="Times New Roman" w:hAnsi="Times New Roman" w:cs="Times New Roman"/>
          <w:b/>
          <w:i/>
          <w:color w:val="00CC66"/>
          <w:sz w:val="36"/>
          <w:szCs w:val="36"/>
        </w:rPr>
      </w:pPr>
    </w:p>
    <w:p w:rsidR="009A0352" w:rsidRDefault="009A0352" w:rsidP="00E2052C">
      <w:pPr>
        <w:spacing w:after="0" w:line="240" w:lineRule="auto"/>
        <w:ind w:left="-142" w:right="-188"/>
        <w:jc w:val="center"/>
        <w:rPr>
          <w:rFonts w:ascii="Times New Roman" w:hAnsi="Times New Roman" w:cs="Times New Roman"/>
          <w:b/>
          <w:i/>
          <w:color w:val="00CC66"/>
          <w:sz w:val="36"/>
          <w:szCs w:val="36"/>
        </w:rPr>
      </w:pPr>
    </w:p>
    <w:p w:rsidR="006C756C" w:rsidRPr="0033182C" w:rsidRDefault="00E2052C" w:rsidP="00E2052C">
      <w:pPr>
        <w:spacing w:after="0" w:line="240" w:lineRule="auto"/>
        <w:ind w:left="-142" w:right="-188"/>
        <w:jc w:val="center"/>
        <w:rPr>
          <w:rFonts w:ascii="Times New Roman" w:hAnsi="Times New Roman" w:cs="Times New Roman"/>
          <w:b/>
          <w:i/>
          <w:color w:val="00CC66"/>
          <w:sz w:val="36"/>
          <w:szCs w:val="36"/>
          <w:lang w:val="ro-RO"/>
        </w:rPr>
      </w:pPr>
      <w:r w:rsidRPr="0033182C">
        <w:rPr>
          <w:rFonts w:ascii="Times New Roman" w:hAnsi="Times New Roman" w:cs="Times New Roman"/>
          <w:b/>
          <w:i/>
          <w:color w:val="00CC66"/>
          <w:sz w:val="36"/>
          <w:szCs w:val="36"/>
        </w:rPr>
        <w:t>COMUNICAT DE PRES</w:t>
      </w:r>
      <w:r w:rsidRPr="0033182C">
        <w:rPr>
          <w:rFonts w:ascii="Times New Roman" w:hAnsi="Times New Roman" w:cs="Times New Roman"/>
          <w:b/>
          <w:i/>
          <w:color w:val="00CC66"/>
          <w:sz w:val="36"/>
          <w:szCs w:val="36"/>
          <w:lang w:val="ro-RO"/>
        </w:rPr>
        <w:t>Ă</w:t>
      </w:r>
    </w:p>
    <w:p w:rsidR="00E2052C" w:rsidRPr="004E06A2" w:rsidRDefault="00E2052C" w:rsidP="00E2052C">
      <w:pPr>
        <w:spacing w:after="0" w:line="240" w:lineRule="auto"/>
        <w:ind w:right="-188"/>
        <w:rPr>
          <w:rFonts w:ascii="Times New Roman" w:hAnsi="Times New Roman" w:cs="Times New Roman"/>
          <w:color w:val="33CC33"/>
          <w:sz w:val="20"/>
          <w:szCs w:val="20"/>
          <w:lang w:val="ro-RO"/>
        </w:rPr>
      </w:pPr>
    </w:p>
    <w:p w:rsidR="00E2052C" w:rsidRPr="009D0BB0" w:rsidRDefault="00C84E41" w:rsidP="009D0BB0">
      <w:pPr>
        <w:spacing w:after="0" w:line="240" w:lineRule="auto"/>
        <w:ind w:left="-142" w:right="-188"/>
        <w:jc w:val="center"/>
        <w:rPr>
          <w:rFonts w:ascii="Times New Roman" w:hAnsi="Times New Roman" w:cs="Times New Roman"/>
          <w:b/>
          <w:i/>
          <w:sz w:val="26"/>
          <w:szCs w:val="26"/>
          <w:lang w:val="ro-RO"/>
        </w:rPr>
      </w:pPr>
      <w:r>
        <w:rPr>
          <w:rFonts w:ascii="Times New Roman" w:hAnsi="Times New Roman" w:cs="Times New Roman"/>
          <w:b/>
          <w:i/>
          <w:sz w:val="26"/>
          <w:szCs w:val="26"/>
          <w:lang w:val="ro-RO"/>
        </w:rPr>
        <w:t xml:space="preserve">AL </w:t>
      </w:r>
      <w:r w:rsidR="00E2052C" w:rsidRPr="004E06A2">
        <w:rPr>
          <w:rFonts w:ascii="Times New Roman" w:hAnsi="Times New Roman" w:cs="Times New Roman"/>
          <w:b/>
          <w:i/>
          <w:sz w:val="26"/>
          <w:szCs w:val="26"/>
          <w:lang w:val="ro-RO"/>
        </w:rPr>
        <w:t xml:space="preserve">ASOCIAȚIEI GRUPUL </w:t>
      </w:r>
      <w:r w:rsidR="00932160">
        <w:rPr>
          <w:rFonts w:ascii="Times New Roman" w:hAnsi="Times New Roman" w:cs="Times New Roman"/>
          <w:b/>
          <w:i/>
          <w:sz w:val="26"/>
          <w:szCs w:val="26"/>
          <w:lang w:val="ro-RO"/>
        </w:rPr>
        <w:t>DE ACȚIUNE LOCALĂ DOBROGEA VERDE</w:t>
      </w:r>
    </w:p>
    <w:p w:rsidR="00B30D86" w:rsidRDefault="00B30D86" w:rsidP="009D0BB0">
      <w:pPr>
        <w:spacing w:after="0" w:line="240" w:lineRule="auto"/>
        <w:ind w:left="-142" w:right="-188" w:firstLine="862"/>
        <w:jc w:val="both"/>
        <w:rPr>
          <w:rFonts w:ascii="Times New Roman" w:hAnsi="Times New Roman" w:cs="Times New Roman"/>
          <w:bCs/>
          <w:iCs/>
          <w:sz w:val="28"/>
          <w:szCs w:val="28"/>
          <w:lang w:val="ro-RO"/>
        </w:rPr>
      </w:pPr>
    </w:p>
    <w:p w:rsidR="009D0BB0" w:rsidRPr="009D0BB0" w:rsidRDefault="009D0BB0" w:rsidP="009D0BB0">
      <w:pPr>
        <w:spacing w:after="0" w:line="240" w:lineRule="auto"/>
        <w:ind w:left="-142" w:right="-188" w:firstLine="862"/>
        <w:jc w:val="both"/>
        <w:rPr>
          <w:rFonts w:ascii="Times New Roman" w:hAnsi="Times New Roman" w:cs="Times New Roman"/>
          <w:bCs/>
          <w:iCs/>
          <w:sz w:val="28"/>
          <w:szCs w:val="28"/>
          <w:lang w:val="ro-RO"/>
        </w:rPr>
      </w:pPr>
    </w:p>
    <w:p w:rsidR="00B30D86" w:rsidRPr="00B30D86" w:rsidRDefault="00B30D86" w:rsidP="00B30D86">
      <w:pPr>
        <w:spacing w:after="0" w:line="276" w:lineRule="auto"/>
        <w:ind w:left="-142" w:right="-188" w:firstLine="86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o-RO"/>
        </w:rPr>
      </w:pPr>
      <w:r w:rsidRPr="00B30D86">
        <w:rPr>
          <w:rFonts w:ascii="Times New Roman" w:hAnsi="Times New Roman" w:cs="Times New Roman"/>
          <w:b/>
          <w:bCs/>
          <w:i/>
          <w:iCs/>
          <w:sz w:val="28"/>
          <w:szCs w:val="28"/>
          <w:lang w:val="ro-RO"/>
        </w:rPr>
        <w:t>Grupul de Acțiune Locală Dobrogea Verde</w:t>
      </w:r>
      <w:r w:rsidR="00373CE3">
        <w:rPr>
          <w:rFonts w:ascii="Times New Roman" w:hAnsi="Times New Roman" w:cs="Times New Roman"/>
          <w:b/>
          <w:bCs/>
          <w:i/>
          <w:sz w:val="28"/>
          <w:szCs w:val="28"/>
          <w:lang w:val="ro-RO"/>
        </w:rPr>
        <w:t xml:space="preserve">, </w:t>
      </w:r>
      <w:r w:rsidR="00373CE3" w:rsidRPr="00373CE3">
        <w:rPr>
          <w:rFonts w:ascii="Times New Roman" w:hAnsi="Times New Roman" w:cs="Times New Roman"/>
          <w:bCs/>
          <w:sz w:val="28"/>
          <w:szCs w:val="28"/>
          <w:lang w:val="ro-RO"/>
        </w:rPr>
        <w:t>din care fac parte</w:t>
      </w:r>
      <w:r w:rsidR="00373CE3">
        <w:rPr>
          <w:rFonts w:ascii="Times New Roman" w:hAnsi="Times New Roman" w:cs="Times New Roman"/>
          <w:b/>
          <w:bCs/>
          <w:i/>
          <w:sz w:val="28"/>
          <w:szCs w:val="28"/>
          <w:lang w:val="ro-RO"/>
        </w:rPr>
        <w:t xml:space="preserve"> </w:t>
      </w:r>
      <w:r w:rsidRPr="00B30D86">
        <w:rPr>
          <w:rFonts w:ascii="Times New Roman" w:hAnsi="Times New Roman" w:cs="Times New Roman"/>
          <w:i/>
          <w:iCs/>
          <w:sz w:val="28"/>
          <w:szCs w:val="28"/>
          <w:lang w:val="ro-RO"/>
        </w:rPr>
        <w:t>6 autorități publice locale</w:t>
      </w:r>
      <w:r w:rsidR="00373CE3">
        <w:rPr>
          <w:rFonts w:ascii="Times New Roman" w:hAnsi="Times New Roman" w:cs="Times New Roman"/>
          <w:i/>
          <w:sz w:val="28"/>
          <w:szCs w:val="28"/>
          <w:lang w:val="ro-RO"/>
        </w:rPr>
        <w:t xml:space="preserve"> ale</w:t>
      </w:r>
      <w:r w:rsidRPr="00B30D86">
        <w:rPr>
          <w:rFonts w:ascii="Times New Roman" w:hAnsi="Times New Roman" w:cs="Times New Roman"/>
          <w:i/>
          <w:sz w:val="28"/>
          <w:szCs w:val="28"/>
          <w:lang w:val="ro-RO"/>
        </w:rPr>
        <w:t xml:space="preserve"> județul Constanța (</w:t>
      </w:r>
      <w:r w:rsidRPr="00B30D86">
        <w:rPr>
          <w:rFonts w:ascii="Times New Roman" w:hAnsi="Times New Roman" w:cs="Times New Roman"/>
          <w:i/>
          <w:iCs/>
          <w:sz w:val="28"/>
          <w:szCs w:val="28"/>
          <w:lang w:val="ro-RO"/>
        </w:rPr>
        <w:t>Oraș</w:t>
      </w:r>
      <w:r w:rsidR="00344DEA">
        <w:rPr>
          <w:rFonts w:ascii="Times New Roman" w:hAnsi="Times New Roman" w:cs="Times New Roman"/>
          <w:i/>
          <w:iCs/>
          <w:sz w:val="28"/>
          <w:szCs w:val="28"/>
          <w:lang w:val="ro-RO"/>
        </w:rPr>
        <w:t>ul Techirghiol și c</w:t>
      </w:r>
      <w:bookmarkStart w:id="0" w:name="_GoBack"/>
      <w:bookmarkEnd w:id="0"/>
      <w:r w:rsidR="009D0BB0">
        <w:rPr>
          <w:rFonts w:ascii="Times New Roman" w:hAnsi="Times New Roman" w:cs="Times New Roman"/>
          <w:i/>
          <w:iCs/>
          <w:sz w:val="28"/>
          <w:szCs w:val="28"/>
          <w:lang w:val="ro-RO"/>
        </w:rPr>
        <w:t xml:space="preserve">omunele </w:t>
      </w:r>
      <w:r w:rsidR="00C84E41" w:rsidRPr="00B30D86">
        <w:rPr>
          <w:rFonts w:ascii="Times New Roman" w:hAnsi="Times New Roman" w:cs="Times New Roman"/>
          <w:i/>
          <w:iCs/>
          <w:sz w:val="28"/>
          <w:szCs w:val="28"/>
          <w:lang w:val="ro-RO"/>
        </w:rPr>
        <w:t>23 August</w:t>
      </w:r>
      <w:r w:rsidR="00C84E41">
        <w:rPr>
          <w:rFonts w:ascii="Times New Roman" w:hAnsi="Times New Roman" w:cs="Times New Roman"/>
          <w:i/>
          <w:iCs/>
          <w:sz w:val="28"/>
          <w:szCs w:val="28"/>
          <w:lang w:val="ro-RO"/>
        </w:rPr>
        <w:t xml:space="preserve">, </w:t>
      </w:r>
      <w:r w:rsidR="00C84E41" w:rsidRPr="00B30D86">
        <w:rPr>
          <w:rFonts w:ascii="Times New Roman" w:hAnsi="Times New Roman" w:cs="Times New Roman"/>
          <w:i/>
          <w:iCs/>
          <w:sz w:val="28"/>
          <w:szCs w:val="28"/>
          <w:lang w:val="ro-RO"/>
        </w:rPr>
        <w:t>Albești</w:t>
      </w:r>
      <w:r w:rsidR="00C84E41">
        <w:rPr>
          <w:rFonts w:ascii="Times New Roman" w:hAnsi="Times New Roman" w:cs="Times New Roman"/>
          <w:i/>
          <w:iCs/>
          <w:sz w:val="28"/>
          <w:szCs w:val="28"/>
          <w:lang w:val="ro-RO"/>
        </w:rPr>
        <w:t xml:space="preserve">, </w:t>
      </w:r>
      <w:r w:rsidR="00C84E41" w:rsidRPr="00B30D86">
        <w:rPr>
          <w:rFonts w:ascii="Times New Roman" w:hAnsi="Times New Roman" w:cs="Times New Roman"/>
          <w:i/>
          <w:iCs/>
          <w:sz w:val="28"/>
          <w:szCs w:val="28"/>
          <w:lang w:val="ro-RO"/>
        </w:rPr>
        <w:t>Limanu</w:t>
      </w:r>
      <w:r w:rsidR="00C84E41">
        <w:rPr>
          <w:rFonts w:ascii="Times New Roman" w:hAnsi="Times New Roman" w:cs="Times New Roman"/>
          <w:i/>
          <w:iCs/>
          <w:sz w:val="28"/>
          <w:szCs w:val="28"/>
          <w:lang w:val="ro-RO"/>
        </w:rPr>
        <w:t xml:space="preserve">, </w:t>
      </w:r>
      <w:r w:rsidRPr="00B30D86">
        <w:rPr>
          <w:rFonts w:ascii="Times New Roman" w:hAnsi="Times New Roman" w:cs="Times New Roman"/>
          <w:i/>
          <w:iCs/>
          <w:sz w:val="28"/>
          <w:szCs w:val="28"/>
          <w:lang w:val="ro-RO"/>
        </w:rPr>
        <w:t xml:space="preserve">Pecineaga, </w:t>
      </w:r>
      <w:r w:rsidR="00C84E41">
        <w:rPr>
          <w:rFonts w:ascii="Times New Roman" w:hAnsi="Times New Roman" w:cs="Times New Roman"/>
          <w:i/>
          <w:iCs/>
          <w:sz w:val="28"/>
          <w:szCs w:val="28"/>
          <w:lang w:val="ro-RO"/>
        </w:rPr>
        <w:t>Tuzla</w:t>
      </w:r>
      <w:r w:rsidR="00373CE3">
        <w:rPr>
          <w:rFonts w:ascii="Times New Roman" w:hAnsi="Times New Roman" w:cs="Times New Roman"/>
          <w:i/>
          <w:sz w:val="28"/>
          <w:szCs w:val="28"/>
          <w:lang w:val="ro-RO"/>
        </w:rPr>
        <w:t>),  a organizat</w:t>
      </w:r>
      <w:r w:rsidRPr="00B30D86">
        <w:rPr>
          <w:rFonts w:ascii="Times New Roman" w:hAnsi="Times New Roman" w:cs="Times New Roman"/>
          <w:i/>
          <w:sz w:val="28"/>
          <w:szCs w:val="28"/>
          <w:lang w:val="ro-RO"/>
        </w:rPr>
        <w:t xml:space="preserve"> vine</w:t>
      </w:r>
      <w:r w:rsidR="00C84E41">
        <w:rPr>
          <w:rFonts w:ascii="Times New Roman" w:hAnsi="Times New Roman" w:cs="Times New Roman"/>
          <w:i/>
          <w:sz w:val="28"/>
          <w:szCs w:val="28"/>
          <w:lang w:val="ro-RO"/>
        </w:rPr>
        <w:t>ri, 11 octombrie 2019, ora 12</w:t>
      </w:r>
      <w:r w:rsidR="00C84E41">
        <w:rPr>
          <w:rFonts w:ascii="Times New Roman" w:hAnsi="Times New Roman" w:cs="Times New Roman"/>
          <w:i/>
          <w:sz w:val="28"/>
          <w:szCs w:val="28"/>
          <w:vertAlign w:val="superscript"/>
          <w:lang w:val="ro-RO"/>
        </w:rPr>
        <w:t>00</w:t>
      </w:r>
      <w:r w:rsidR="00C84E41">
        <w:rPr>
          <w:rFonts w:ascii="Times New Roman" w:hAnsi="Times New Roman" w:cs="Times New Roman"/>
          <w:i/>
          <w:sz w:val="28"/>
          <w:szCs w:val="28"/>
          <w:lang w:val="ro-RO"/>
        </w:rPr>
        <w:t xml:space="preserve">, în orașul Techirghiol, zona Monumentul Eroilor, </w:t>
      </w:r>
      <w:r w:rsidRPr="00B30D86">
        <w:rPr>
          <w:rFonts w:ascii="Times New Roman" w:hAnsi="Times New Roman" w:cs="Times New Roman"/>
          <w:i/>
          <w:sz w:val="28"/>
          <w:szCs w:val="28"/>
          <w:lang w:val="ro-RO"/>
        </w:rPr>
        <w:t>evenimentul de prezentare a rezultate</w:t>
      </w:r>
      <w:r w:rsidR="009D0BB0">
        <w:rPr>
          <w:rFonts w:ascii="Times New Roman" w:hAnsi="Times New Roman" w:cs="Times New Roman"/>
          <w:i/>
          <w:sz w:val="28"/>
          <w:szCs w:val="28"/>
          <w:lang w:val="ro-RO"/>
        </w:rPr>
        <w:t>lor proiectului de promovare a Strategiei de D</w:t>
      </w:r>
      <w:r w:rsidRPr="00B30D86">
        <w:rPr>
          <w:rFonts w:ascii="Times New Roman" w:hAnsi="Times New Roman" w:cs="Times New Roman"/>
          <w:i/>
          <w:sz w:val="28"/>
          <w:szCs w:val="28"/>
          <w:lang w:val="ro-RO"/>
        </w:rPr>
        <w:t>ezv</w:t>
      </w:r>
      <w:r w:rsidR="009D0BB0">
        <w:rPr>
          <w:rFonts w:ascii="Times New Roman" w:hAnsi="Times New Roman" w:cs="Times New Roman"/>
          <w:i/>
          <w:sz w:val="28"/>
          <w:szCs w:val="28"/>
          <w:lang w:val="ro-RO"/>
        </w:rPr>
        <w:t>oltare L</w:t>
      </w:r>
      <w:r w:rsidR="00C84E41">
        <w:rPr>
          <w:rFonts w:ascii="Times New Roman" w:hAnsi="Times New Roman" w:cs="Times New Roman"/>
          <w:i/>
          <w:sz w:val="28"/>
          <w:szCs w:val="28"/>
          <w:lang w:val="ro-RO"/>
        </w:rPr>
        <w:t>ocală pentru proiectul "</w:t>
      </w:r>
      <w:r w:rsidRPr="00B30D86">
        <w:rPr>
          <w:rFonts w:ascii="Times New Roman" w:hAnsi="Times New Roman" w:cs="Times New Roman"/>
          <w:b/>
          <w:bCs/>
          <w:i/>
          <w:iCs/>
          <w:sz w:val="28"/>
          <w:szCs w:val="28"/>
          <w:lang w:val="ro-RO"/>
        </w:rPr>
        <w:t>Sprijin pentru chelt</w:t>
      </w:r>
      <w:r w:rsidR="00C84E41">
        <w:rPr>
          <w:rFonts w:ascii="Times New Roman" w:hAnsi="Times New Roman" w:cs="Times New Roman"/>
          <w:b/>
          <w:bCs/>
          <w:i/>
          <w:iCs/>
          <w:sz w:val="28"/>
          <w:szCs w:val="28"/>
          <w:lang w:val="ro-RO"/>
        </w:rPr>
        <w:t>uieli de funcționare și animare"</w:t>
      </w:r>
      <w:r w:rsidRPr="00B30D86">
        <w:rPr>
          <w:rFonts w:ascii="Times New Roman" w:hAnsi="Times New Roman" w:cs="Times New Roman"/>
          <w:i/>
          <w:sz w:val="28"/>
          <w:szCs w:val="28"/>
          <w:lang w:val="ro-RO"/>
        </w:rPr>
        <w:t>, din cadrul teritoriului Asociației Grupului de A</w:t>
      </w:r>
      <w:r w:rsidR="009D0BB0">
        <w:rPr>
          <w:rFonts w:ascii="Times New Roman" w:hAnsi="Times New Roman" w:cs="Times New Roman"/>
          <w:i/>
          <w:sz w:val="28"/>
          <w:szCs w:val="28"/>
          <w:lang w:val="ro-RO"/>
        </w:rPr>
        <w:t>cțiune Locală Dobrogea Verde</w:t>
      </w:r>
      <w:r w:rsidRPr="00B30D86">
        <w:rPr>
          <w:rFonts w:ascii="Times New Roman" w:hAnsi="Times New Roman" w:cs="Times New Roman"/>
          <w:i/>
          <w:sz w:val="28"/>
          <w:szCs w:val="28"/>
          <w:lang w:val="ro-RO"/>
        </w:rPr>
        <w:t>.</w:t>
      </w:r>
    </w:p>
    <w:p w:rsidR="00B30D86" w:rsidRPr="009D0BB0" w:rsidRDefault="00B30D86" w:rsidP="009D0BB0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30D86" w:rsidRPr="00B30D86" w:rsidRDefault="00373CE3" w:rsidP="00B30D86">
      <w:pPr>
        <w:spacing w:after="0" w:line="276" w:lineRule="auto"/>
        <w:ind w:left="-142" w:right="-188" w:firstLine="862"/>
        <w:jc w:val="both"/>
        <w:rPr>
          <w:rFonts w:ascii="Times New Roman" w:hAnsi="Times New Roman" w:cs="Times New Roman"/>
          <w:i/>
          <w:sz w:val="28"/>
          <w:szCs w:val="28"/>
          <w:lang w:val="ro-RO"/>
        </w:rPr>
      </w:pPr>
      <w:r>
        <w:rPr>
          <w:rFonts w:ascii="Times New Roman" w:hAnsi="Times New Roman" w:cs="Times New Roman"/>
          <w:i/>
          <w:sz w:val="28"/>
          <w:szCs w:val="28"/>
          <w:lang w:val="ro-RO"/>
        </w:rPr>
        <w:t>Proiectul</w:t>
      </w:r>
      <w:r w:rsidR="00B30D86" w:rsidRPr="00B30D86">
        <w:rPr>
          <w:rFonts w:ascii="Times New Roman" w:hAnsi="Times New Roman" w:cs="Times New Roman"/>
          <w:i/>
          <w:sz w:val="28"/>
          <w:szCs w:val="28"/>
          <w:lang w:val="ro-RO"/>
        </w:rPr>
        <w:t xml:space="preserve"> finanţat cu fonduri europene nerambursabile prin Programul Naţional de Dezvoltare Rurală</w:t>
      </w:r>
      <w:r>
        <w:rPr>
          <w:rFonts w:ascii="Times New Roman" w:hAnsi="Times New Roman" w:cs="Times New Roman"/>
          <w:i/>
          <w:sz w:val="28"/>
          <w:szCs w:val="28"/>
          <w:lang w:val="ro-RO"/>
        </w:rPr>
        <w:t xml:space="preserve"> (PNDR), Măsura 19 este promovat</w:t>
      </w:r>
      <w:r w:rsidR="00B30D86" w:rsidRPr="00B30D86">
        <w:rPr>
          <w:rFonts w:ascii="Times New Roman" w:hAnsi="Times New Roman" w:cs="Times New Roman"/>
          <w:i/>
          <w:sz w:val="28"/>
          <w:szCs w:val="28"/>
          <w:lang w:val="ro-RO"/>
        </w:rPr>
        <w:t xml:space="preserve"> de Uniunea Europeană şi Guvernul României prin Fondul European Agricol pentru Dezvoltare Rurală.</w:t>
      </w:r>
    </w:p>
    <w:p w:rsidR="00B30D86" w:rsidRPr="009D0BB0" w:rsidRDefault="00B30D86" w:rsidP="009D0BB0">
      <w:pPr>
        <w:spacing w:after="0" w:line="240" w:lineRule="auto"/>
        <w:ind w:left="-142" w:right="-188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30D86" w:rsidRPr="00B30D86" w:rsidRDefault="00373CE3" w:rsidP="00B30D86">
      <w:pPr>
        <w:spacing w:after="0" w:line="276" w:lineRule="auto"/>
        <w:ind w:left="-142" w:right="-188" w:firstLine="862"/>
        <w:jc w:val="both"/>
        <w:rPr>
          <w:rFonts w:ascii="Times New Roman" w:hAnsi="Times New Roman" w:cs="Times New Roman"/>
          <w:i/>
          <w:sz w:val="28"/>
          <w:szCs w:val="28"/>
          <w:lang w:val="ro-RO"/>
        </w:rPr>
      </w:pPr>
      <w:r w:rsidRPr="009D0BB0">
        <w:rPr>
          <w:rFonts w:ascii="Times New Roman" w:hAnsi="Times New Roman" w:cs="Times New Roman"/>
          <w:i/>
          <w:sz w:val="28"/>
          <w:szCs w:val="28"/>
          <w:lang w:val="ro-RO"/>
        </w:rPr>
        <w:t>La eveniment</w:t>
      </w:r>
      <w:r w:rsidR="00B30D86" w:rsidRPr="009D0BB0">
        <w:rPr>
          <w:rFonts w:ascii="Times New Roman" w:hAnsi="Times New Roman" w:cs="Times New Roman"/>
          <w:i/>
          <w:sz w:val="28"/>
          <w:szCs w:val="28"/>
          <w:lang w:val="ro-RO"/>
        </w:rPr>
        <w:t xml:space="preserve"> </w:t>
      </w:r>
      <w:r w:rsidRPr="009D0BB0">
        <w:rPr>
          <w:rFonts w:ascii="Times New Roman" w:hAnsi="Times New Roman" w:cs="Times New Roman"/>
          <w:i/>
          <w:sz w:val="28"/>
          <w:szCs w:val="28"/>
          <w:lang w:val="ro-RO"/>
        </w:rPr>
        <w:t>au participat</w:t>
      </w:r>
      <w:r w:rsidR="009D0BB0" w:rsidRPr="009D0BB0">
        <w:rPr>
          <w:rFonts w:ascii="Times New Roman" w:hAnsi="Times New Roman" w:cs="Times New Roman"/>
          <w:i/>
          <w:sz w:val="28"/>
          <w:szCs w:val="28"/>
          <w:lang w:val="ro-RO"/>
        </w:rPr>
        <w:t xml:space="preserve"> membri ai asociațiilor apicole locale (Ferma Apicolă Tuzla și Apicola Dobrogeană</w:t>
      </w:r>
      <w:r w:rsidR="009D0BB0">
        <w:rPr>
          <w:rFonts w:ascii="Times New Roman" w:hAnsi="Times New Roman" w:cs="Times New Roman"/>
          <w:i/>
          <w:sz w:val="28"/>
          <w:szCs w:val="28"/>
          <w:lang w:val="ro-RO"/>
        </w:rPr>
        <w:t xml:space="preserve"> S.R.L., ș.a.), reprezentanți ai autorităților locale și județene, precum și reprezentanți ai instituțiilor abilitate. Au participat și elevi ai c</w:t>
      </w:r>
      <w:r w:rsidR="00344DEA">
        <w:rPr>
          <w:rFonts w:ascii="Times New Roman" w:hAnsi="Times New Roman" w:cs="Times New Roman"/>
          <w:i/>
          <w:sz w:val="28"/>
          <w:szCs w:val="28"/>
          <w:lang w:val="ro-RO"/>
        </w:rPr>
        <w:t xml:space="preserve">laselor primare din cadrul Liceul </w:t>
      </w:r>
      <w:r w:rsidR="009D0BB0">
        <w:rPr>
          <w:rFonts w:ascii="Times New Roman" w:hAnsi="Times New Roman" w:cs="Times New Roman"/>
          <w:i/>
          <w:sz w:val="28"/>
          <w:szCs w:val="28"/>
          <w:lang w:val="ro-RO"/>
        </w:rPr>
        <w:t>Teoretic Emil Racoviță Techirghiol.</w:t>
      </w:r>
    </w:p>
    <w:p w:rsidR="002532BB" w:rsidRDefault="002532BB" w:rsidP="00B30D86">
      <w:pPr>
        <w:spacing w:after="0" w:line="276" w:lineRule="auto"/>
        <w:ind w:left="-142" w:right="-188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D0BB0" w:rsidRDefault="009D0BB0" w:rsidP="00B30D86">
      <w:pPr>
        <w:spacing w:after="0" w:line="276" w:lineRule="auto"/>
        <w:ind w:left="-142" w:right="-188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D0BB0" w:rsidRDefault="009D0BB0" w:rsidP="00B30D86">
      <w:pPr>
        <w:spacing w:after="0" w:line="276" w:lineRule="auto"/>
        <w:ind w:left="-142" w:right="-188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44DEA" w:rsidRDefault="00344DEA" w:rsidP="00344DEA">
      <w:pPr>
        <w:spacing w:after="0" w:line="240" w:lineRule="auto"/>
        <w:ind w:left="-142" w:right="-188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0BB0" w:rsidRPr="009D0BB0" w:rsidRDefault="009D0BB0" w:rsidP="00344DEA">
      <w:pPr>
        <w:spacing w:after="0" w:line="240" w:lineRule="auto"/>
        <w:ind w:left="-142" w:right="-188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9D0BB0">
        <w:rPr>
          <w:rFonts w:ascii="Times New Roman" w:hAnsi="Times New Roman" w:cs="Times New Roman"/>
          <w:sz w:val="28"/>
          <w:szCs w:val="28"/>
          <w:lang w:val="ro-RO"/>
        </w:rPr>
        <w:t>A</w:t>
      </w:r>
      <w:r w:rsidR="00344DEA">
        <w:rPr>
          <w:rFonts w:ascii="Times New Roman" w:hAnsi="Times New Roman" w:cs="Times New Roman"/>
          <w:sz w:val="28"/>
          <w:szCs w:val="28"/>
          <w:lang w:val="ro-RO"/>
        </w:rPr>
        <w:t>s</w:t>
      </w:r>
      <w:r w:rsidRPr="009D0BB0">
        <w:rPr>
          <w:rFonts w:ascii="Times New Roman" w:hAnsi="Times New Roman" w:cs="Times New Roman"/>
          <w:sz w:val="28"/>
          <w:szCs w:val="28"/>
          <w:lang w:val="ro-RO"/>
        </w:rPr>
        <w:t>ociația Grupul de Acțiune Locală</w:t>
      </w:r>
    </w:p>
    <w:p w:rsidR="009D0BB0" w:rsidRPr="009D0BB0" w:rsidRDefault="009D0BB0" w:rsidP="00344DEA">
      <w:pPr>
        <w:spacing w:after="0" w:line="240" w:lineRule="auto"/>
        <w:ind w:left="-142" w:right="-188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9D0BB0">
        <w:rPr>
          <w:rFonts w:ascii="Times New Roman" w:hAnsi="Times New Roman" w:cs="Times New Roman"/>
          <w:sz w:val="28"/>
          <w:szCs w:val="28"/>
          <w:lang w:val="ro-RO"/>
        </w:rPr>
        <w:t>Dobrogea Verde</w:t>
      </w:r>
    </w:p>
    <w:p w:rsidR="002532BB" w:rsidRPr="00B30D86" w:rsidRDefault="002532BB" w:rsidP="00B30D86">
      <w:pPr>
        <w:spacing w:after="0" w:line="276" w:lineRule="auto"/>
        <w:ind w:left="-142" w:right="-188"/>
        <w:jc w:val="both"/>
        <w:rPr>
          <w:rFonts w:ascii="Times New Roman" w:hAnsi="Times New Roman" w:cs="Times New Roman"/>
          <w:i/>
          <w:sz w:val="28"/>
          <w:szCs w:val="28"/>
          <w:lang w:val="ro-RO"/>
        </w:rPr>
      </w:pPr>
    </w:p>
    <w:sectPr w:rsidR="002532BB" w:rsidRPr="00B30D86" w:rsidSect="00900154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9E6" w:rsidRDefault="003A19E6" w:rsidP="00900154">
      <w:pPr>
        <w:spacing w:after="0" w:line="240" w:lineRule="auto"/>
      </w:pPr>
      <w:r>
        <w:separator/>
      </w:r>
    </w:p>
  </w:endnote>
  <w:endnote w:type="continuationSeparator" w:id="0">
    <w:p w:rsidR="003A19E6" w:rsidRDefault="003A19E6" w:rsidP="0090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-624840</wp:posOffset>
          </wp:positionV>
          <wp:extent cx="7264356" cy="1038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L Pagina Antet 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356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9E6" w:rsidRDefault="003A19E6" w:rsidP="00900154">
      <w:pPr>
        <w:spacing w:after="0" w:line="240" w:lineRule="auto"/>
      </w:pPr>
      <w:r>
        <w:separator/>
      </w:r>
    </w:p>
  </w:footnote>
  <w:footnote w:type="continuationSeparator" w:id="0">
    <w:p w:rsidR="003A19E6" w:rsidRDefault="003A19E6" w:rsidP="0090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-687705</wp:posOffset>
          </wp:positionH>
          <wp:positionV relativeFrom="paragraph">
            <wp:posOffset>-251460</wp:posOffset>
          </wp:positionV>
          <wp:extent cx="6985827" cy="886968"/>
          <wp:effectExtent l="0" t="0" r="571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L Pagina Antet 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27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A22E9"/>
    <w:multiLevelType w:val="hybridMultilevel"/>
    <w:tmpl w:val="FE4C67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54"/>
    <w:rsid w:val="00076C80"/>
    <w:rsid w:val="000904B7"/>
    <w:rsid w:val="000B4342"/>
    <w:rsid w:val="001E0551"/>
    <w:rsid w:val="00234C63"/>
    <w:rsid w:val="002532BB"/>
    <w:rsid w:val="002A1664"/>
    <w:rsid w:val="0033182C"/>
    <w:rsid w:val="00336C57"/>
    <w:rsid w:val="00344DEA"/>
    <w:rsid w:val="00373CE3"/>
    <w:rsid w:val="003A19E6"/>
    <w:rsid w:val="00481A8E"/>
    <w:rsid w:val="004E06A2"/>
    <w:rsid w:val="00504D0E"/>
    <w:rsid w:val="00544174"/>
    <w:rsid w:val="00563895"/>
    <w:rsid w:val="006C756C"/>
    <w:rsid w:val="00744721"/>
    <w:rsid w:val="00882077"/>
    <w:rsid w:val="00900154"/>
    <w:rsid w:val="00932160"/>
    <w:rsid w:val="00963768"/>
    <w:rsid w:val="009A0352"/>
    <w:rsid w:val="009D0BB0"/>
    <w:rsid w:val="00A0524B"/>
    <w:rsid w:val="00A94A41"/>
    <w:rsid w:val="00B0161E"/>
    <w:rsid w:val="00B30D86"/>
    <w:rsid w:val="00BC261B"/>
    <w:rsid w:val="00C84E41"/>
    <w:rsid w:val="00D6625C"/>
    <w:rsid w:val="00E2052C"/>
    <w:rsid w:val="00E635C7"/>
    <w:rsid w:val="00EA41C4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2FA4E2"/>
  <w15:chartTrackingRefBased/>
  <w15:docId w15:val="{434D26B6-8034-413D-A233-6221769E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154"/>
  </w:style>
  <w:style w:type="paragraph" w:styleId="Footer">
    <w:name w:val="footer"/>
    <w:basedOn w:val="Normal"/>
    <w:link w:val="Foot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154"/>
  </w:style>
  <w:style w:type="paragraph" w:styleId="NormalWeb">
    <w:name w:val="Normal (Web)"/>
    <w:basedOn w:val="Normal"/>
    <w:uiPriority w:val="99"/>
    <w:semiHidden/>
    <w:unhideWhenUsed/>
    <w:rsid w:val="006C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756C"/>
    <w:rPr>
      <w:b/>
      <w:bCs/>
    </w:rPr>
  </w:style>
  <w:style w:type="character" w:styleId="Hyperlink">
    <w:name w:val="Hyperlink"/>
    <w:basedOn w:val="DefaultParagraphFont"/>
    <w:uiPriority w:val="99"/>
    <w:unhideWhenUsed/>
    <w:rsid w:val="008820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EC1B7-621A-41A0-8C02-DCE731B7F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Hashtag Media</dc:creator>
  <cp:keywords/>
  <dc:description/>
  <cp:lastModifiedBy>Steli</cp:lastModifiedBy>
  <cp:revision>10</cp:revision>
  <dcterms:created xsi:type="dcterms:W3CDTF">2019-10-08T06:25:00Z</dcterms:created>
  <dcterms:modified xsi:type="dcterms:W3CDTF">2019-10-11T11:21:00Z</dcterms:modified>
</cp:coreProperties>
</file>